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2"/>
        <w:gridCol w:w="6179"/>
        <w:gridCol w:w="1649"/>
      </w:tblGrid>
      <w:tr w:rsidR="00517215" w:rsidRPr="0049589F" w14:paraId="3C1A077D" w14:textId="77777777" w:rsidTr="00517215">
        <w:tc>
          <w:tcPr>
            <w:tcW w:w="1101" w:type="dxa"/>
            <w:tcBorders>
              <w:top w:val="single" w:sz="4" w:space="0" w:color="auto"/>
              <w:left w:val="single" w:sz="4" w:space="0" w:color="auto"/>
              <w:bottom w:val="single" w:sz="4" w:space="0" w:color="auto"/>
              <w:right w:val="single" w:sz="4" w:space="0" w:color="auto"/>
            </w:tcBorders>
            <w:hideMark/>
          </w:tcPr>
          <w:p w14:paraId="09D55AD1" w14:textId="77777777" w:rsidR="00517215" w:rsidRPr="0049589F" w:rsidRDefault="006F5412" w:rsidP="0049589F">
            <w:pPr>
              <w:pStyle w:val="table-bold"/>
              <w:jc w:val="center"/>
              <w:rPr>
                <w:rFonts w:ascii="Trebuchet MS" w:eastAsia="Times New Roman" w:hAnsi="Trebuchet MS" w:cs="AppleSystemUIFont"/>
                <w:b/>
                <w:color w:val="353535"/>
                <w:lang w:val="en-GB"/>
              </w:rPr>
            </w:pPr>
            <w:r w:rsidRPr="0049589F">
              <w:rPr>
                <w:rFonts w:ascii="Trebuchet MS" w:eastAsia="Times New Roman" w:hAnsi="Trebuchet MS" w:cs="AppleSystemUIFont"/>
                <w:b/>
                <w:color w:val="353535"/>
                <w:lang w:val="en-GB"/>
              </w:rPr>
              <w:t xml:space="preserve">Document </w:t>
            </w:r>
            <w:r w:rsidR="00624F42" w:rsidRPr="0049589F">
              <w:rPr>
                <w:rFonts w:ascii="Trebuchet MS" w:eastAsia="Times New Roman" w:hAnsi="Trebuchet MS" w:cs="AppleSystemUIFont"/>
                <w:b/>
                <w:color w:val="353535"/>
                <w:lang w:val="en-GB"/>
              </w:rPr>
              <w:t>v</w:t>
            </w:r>
            <w:r w:rsidR="00517215" w:rsidRPr="0049589F">
              <w:rPr>
                <w:rFonts w:ascii="Trebuchet MS" w:eastAsia="Times New Roman" w:hAnsi="Trebuchet MS" w:cs="AppleSystemUIFont"/>
                <w:b/>
                <w:color w:val="353535"/>
                <w:lang w:val="en-GB"/>
              </w:rPr>
              <w:t>ersion</w:t>
            </w:r>
            <w:r w:rsidR="00624F42" w:rsidRPr="0049589F">
              <w:rPr>
                <w:rFonts w:ascii="Trebuchet MS" w:eastAsia="Times New Roman" w:hAnsi="Trebuchet MS" w:cs="AppleSystemUIFont"/>
                <w:b/>
                <w:color w:val="353535"/>
                <w:lang w:val="en-GB"/>
              </w:rPr>
              <w:t xml:space="preserve"> control</w:t>
            </w:r>
          </w:p>
        </w:tc>
        <w:tc>
          <w:tcPr>
            <w:tcW w:w="6407" w:type="dxa"/>
            <w:tcBorders>
              <w:top w:val="single" w:sz="4" w:space="0" w:color="auto"/>
              <w:left w:val="single" w:sz="4" w:space="0" w:color="auto"/>
              <w:bottom w:val="single" w:sz="4" w:space="0" w:color="auto"/>
              <w:right w:val="single" w:sz="4" w:space="0" w:color="auto"/>
            </w:tcBorders>
            <w:hideMark/>
          </w:tcPr>
          <w:p w14:paraId="5909AC9C" w14:textId="77777777" w:rsidR="00517215" w:rsidRPr="0049589F" w:rsidRDefault="00624F42" w:rsidP="00624F42">
            <w:pPr>
              <w:pStyle w:val="table-bold"/>
              <w:jc w:val="center"/>
              <w:rPr>
                <w:rFonts w:ascii="Trebuchet MS" w:eastAsia="Times New Roman" w:hAnsi="Trebuchet MS" w:cs="AppleSystemUIFont"/>
                <w:b/>
                <w:color w:val="353535"/>
                <w:lang w:val="en-GB"/>
              </w:rPr>
            </w:pPr>
            <w:r w:rsidRPr="0049589F">
              <w:rPr>
                <w:rFonts w:ascii="Trebuchet MS" w:eastAsia="Times New Roman" w:hAnsi="Trebuchet MS" w:cs="AppleSystemUIFont"/>
                <w:b/>
                <w:color w:val="353535"/>
                <w:lang w:val="en-GB"/>
              </w:rPr>
              <w:t>updates m</w:t>
            </w:r>
            <w:r w:rsidR="00517215" w:rsidRPr="0049589F">
              <w:rPr>
                <w:rFonts w:ascii="Trebuchet MS" w:eastAsia="Times New Roman" w:hAnsi="Trebuchet MS" w:cs="AppleSystemUIFont"/>
                <w:b/>
                <w:color w:val="353535"/>
                <w:lang w:val="en-GB"/>
              </w:rPr>
              <w:t xml:space="preserve">ade </w:t>
            </w:r>
            <w:r w:rsidRPr="0049589F">
              <w:rPr>
                <w:rFonts w:ascii="Trebuchet MS" w:eastAsia="Times New Roman" w:hAnsi="Trebuchet MS" w:cs="AppleSystemUIFont"/>
                <w:b/>
                <w:color w:val="353535"/>
                <w:lang w:val="en-GB"/>
              </w:rPr>
              <w:t>and where</w:t>
            </w:r>
          </w:p>
        </w:tc>
        <w:tc>
          <w:tcPr>
            <w:tcW w:w="1672" w:type="dxa"/>
            <w:tcBorders>
              <w:top w:val="single" w:sz="4" w:space="0" w:color="auto"/>
              <w:left w:val="single" w:sz="4" w:space="0" w:color="auto"/>
              <w:bottom w:val="single" w:sz="4" w:space="0" w:color="auto"/>
              <w:right w:val="single" w:sz="4" w:space="0" w:color="auto"/>
            </w:tcBorders>
            <w:hideMark/>
          </w:tcPr>
          <w:p w14:paraId="632FCEB6" w14:textId="77777777" w:rsidR="00517215" w:rsidRPr="0049589F" w:rsidRDefault="00517215">
            <w:pPr>
              <w:pStyle w:val="table-bold"/>
              <w:rPr>
                <w:rFonts w:ascii="Trebuchet MS" w:eastAsia="Times New Roman" w:hAnsi="Trebuchet MS" w:cs="AppleSystemUIFont"/>
                <w:b/>
                <w:color w:val="353535"/>
                <w:lang w:val="en-GB"/>
              </w:rPr>
            </w:pPr>
            <w:r w:rsidRPr="0049589F">
              <w:rPr>
                <w:rFonts w:ascii="Trebuchet MS" w:eastAsia="Times New Roman" w:hAnsi="Trebuchet MS" w:cs="AppleSystemUIFont"/>
                <w:b/>
                <w:color w:val="353535"/>
                <w:lang w:val="en-GB"/>
              </w:rPr>
              <w:t xml:space="preserve">Approved / Date  </w:t>
            </w:r>
          </w:p>
        </w:tc>
      </w:tr>
      <w:tr w:rsidR="00517215" w:rsidRPr="0049589F" w14:paraId="63A08B0F" w14:textId="77777777" w:rsidTr="00517215">
        <w:tc>
          <w:tcPr>
            <w:tcW w:w="1101" w:type="dxa"/>
            <w:tcBorders>
              <w:top w:val="single" w:sz="4" w:space="0" w:color="auto"/>
              <w:left w:val="single" w:sz="4" w:space="0" w:color="auto"/>
              <w:bottom w:val="single" w:sz="4" w:space="0" w:color="auto"/>
              <w:right w:val="single" w:sz="4" w:space="0" w:color="auto"/>
            </w:tcBorders>
            <w:hideMark/>
          </w:tcPr>
          <w:p w14:paraId="4D9E2B6A" w14:textId="77777777" w:rsidR="00517215" w:rsidRPr="0049589F" w:rsidRDefault="00517215" w:rsidP="0049589F">
            <w:pPr>
              <w:pStyle w:val="table-bold"/>
              <w:jc w:val="center"/>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1.0</w:t>
            </w:r>
          </w:p>
        </w:tc>
        <w:tc>
          <w:tcPr>
            <w:tcW w:w="6407" w:type="dxa"/>
            <w:tcBorders>
              <w:top w:val="single" w:sz="4" w:space="0" w:color="auto"/>
              <w:left w:val="single" w:sz="4" w:space="0" w:color="auto"/>
              <w:bottom w:val="single" w:sz="4" w:space="0" w:color="auto"/>
              <w:right w:val="single" w:sz="4" w:space="0" w:color="auto"/>
            </w:tcBorders>
            <w:hideMark/>
          </w:tcPr>
          <w:p w14:paraId="47F455A7" w14:textId="77777777" w:rsidR="00517215" w:rsidRPr="0049589F" w:rsidRDefault="00517215">
            <w:pPr>
              <w:pStyle w:val="table"/>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Initial development.</w:t>
            </w:r>
          </w:p>
        </w:tc>
        <w:tc>
          <w:tcPr>
            <w:tcW w:w="1672" w:type="dxa"/>
            <w:tcBorders>
              <w:top w:val="single" w:sz="4" w:space="0" w:color="auto"/>
              <w:left w:val="single" w:sz="4" w:space="0" w:color="auto"/>
              <w:bottom w:val="single" w:sz="4" w:space="0" w:color="auto"/>
              <w:right w:val="single" w:sz="4" w:space="0" w:color="auto"/>
            </w:tcBorders>
            <w:hideMark/>
          </w:tcPr>
          <w:p w14:paraId="0386C0D6" w14:textId="77777777" w:rsidR="00517215" w:rsidRPr="0049589F" w:rsidRDefault="00517215" w:rsidP="0049589F">
            <w:pPr>
              <w:pStyle w:val="table-bold"/>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March 2016</w:t>
            </w:r>
          </w:p>
        </w:tc>
      </w:tr>
      <w:tr w:rsidR="00517215" w:rsidRPr="0049589F" w14:paraId="13FC3834" w14:textId="77777777" w:rsidTr="00517215">
        <w:tc>
          <w:tcPr>
            <w:tcW w:w="1101" w:type="dxa"/>
            <w:tcBorders>
              <w:top w:val="single" w:sz="4" w:space="0" w:color="auto"/>
              <w:left w:val="single" w:sz="4" w:space="0" w:color="auto"/>
              <w:bottom w:val="single" w:sz="4" w:space="0" w:color="auto"/>
              <w:right w:val="single" w:sz="4" w:space="0" w:color="auto"/>
            </w:tcBorders>
            <w:hideMark/>
          </w:tcPr>
          <w:p w14:paraId="2103BCEE" w14:textId="77777777" w:rsidR="00517215" w:rsidRPr="0049589F" w:rsidRDefault="00517215" w:rsidP="0049589F">
            <w:pPr>
              <w:pStyle w:val="table-bold"/>
              <w:jc w:val="center"/>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1.1</w:t>
            </w:r>
          </w:p>
        </w:tc>
        <w:tc>
          <w:tcPr>
            <w:tcW w:w="6407" w:type="dxa"/>
            <w:tcBorders>
              <w:top w:val="single" w:sz="4" w:space="0" w:color="auto"/>
              <w:left w:val="single" w:sz="4" w:space="0" w:color="auto"/>
              <w:bottom w:val="single" w:sz="4" w:space="0" w:color="auto"/>
              <w:right w:val="single" w:sz="4" w:space="0" w:color="auto"/>
            </w:tcBorders>
            <w:hideMark/>
          </w:tcPr>
          <w:p w14:paraId="2773C151" w14:textId="77777777" w:rsidR="00517215" w:rsidRPr="0049589F" w:rsidRDefault="00517215">
            <w:pPr>
              <w:pStyle w:val="table"/>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Para 149, page 39 there be an observer in the vehicle who is awake at all times and trained to recognise the signs of driver fatigue</w:t>
            </w:r>
          </w:p>
        </w:tc>
        <w:tc>
          <w:tcPr>
            <w:tcW w:w="1672" w:type="dxa"/>
            <w:tcBorders>
              <w:top w:val="single" w:sz="4" w:space="0" w:color="auto"/>
              <w:left w:val="single" w:sz="4" w:space="0" w:color="auto"/>
              <w:bottom w:val="single" w:sz="4" w:space="0" w:color="auto"/>
              <w:right w:val="single" w:sz="4" w:space="0" w:color="auto"/>
            </w:tcBorders>
            <w:hideMark/>
          </w:tcPr>
          <w:p w14:paraId="1ECC0583" w14:textId="77777777" w:rsidR="00517215" w:rsidRPr="0049589F" w:rsidRDefault="00517215" w:rsidP="0049589F">
            <w:pPr>
              <w:pStyle w:val="table-bold"/>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16 February 207</w:t>
            </w:r>
          </w:p>
        </w:tc>
      </w:tr>
      <w:tr w:rsidR="00517215" w:rsidRPr="0049589F" w14:paraId="431FD35F" w14:textId="77777777" w:rsidTr="00517215">
        <w:tc>
          <w:tcPr>
            <w:tcW w:w="1101" w:type="dxa"/>
            <w:tcBorders>
              <w:top w:val="single" w:sz="4" w:space="0" w:color="auto"/>
              <w:left w:val="single" w:sz="4" w:space="0" w:color="auto"/>
              <w:bottom w:val="single" w:sz="4" w:space="0" w:color="auto"/>
              <w:right w:val="single" w:sz="4" w:space="0" w:color="auto"/>
            </w:tcBorders>
            <w:hideMark/>
          </w:tcPr>
          <w:p w14:paraId="4E04CC8D" w14:textId="77777777" w:rsidR="00517215" w:rsidRPr="0049589F" w:rsidRDefault="00517215" w:rsidP="0049589F">
            <w:pPr>
              <w:pStyle w:val="table-bold"/>
              <w:jc w:val="center"/>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 1.2</w:t>
            </w:r>
          </w:p>
        </w:tc>
        <w:tc>
          <w:tcPr>
            <w:tcW w:w="6407" w:type="dxa"/>
            <w:tcBorders>
              <w:top w:val="single" w:sz="4" w:space="0" w:color="auto"/>
              <w:left w:val="single" w:sz="4" w:space="0" w:color="auto"/>
              <w:bottom w:val="single" w:sz="4" w:space="0" w:color="auto"/>
              <w:right w:val="single" w:sz="4" w:space="0" w:color="auto"/>
            </w:tcBorders>
            <w:hideMark/>
          </w:tcPr>
          <w:p w14:paraId="292816C4" w14:textId="77777777" w:rsidR="008E3F30" w:rsidRPr="0049589F" w:rsidRDefault="008E3F30" w:rsidP="00517215">
            <w:pPr>
              <w:pStyle w:val="table"/>
              <w:numPr>
                <w:ilvl w:val="0"/>
                <w:numId w:val="7"/>
              </w:numPr>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Appendixes 4 and 5 are updated. EOTC safety management plan template (Appendix 5) and sample forms (Appendix 4) reflect current good practice and procedures for EOTC safety. The SMP template and tool kit are intended to assist schools to refine their systems for EOTC management and meet their legal and good practice responsibilities.</w:t>
            </w:r>
          </w:p>
          <w:p w14:paraId="01FE1301" w14:textId="77777777" w:rsidR="00517215" w:rsidRPr="0049589F" w:rsidRDefault="00517215" w:rsidP="00517215">
            <w:pPr>
              <w:pStyle w:val="table"/>
              <w:numPr>
                <w:ilvl w:val="0"/>
                <w:numId w:val="7"/>
              </w:numPr>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 xml:space="preserve">Page 47, paragraphs 200 &amp; 203 </w:t>
            </w:r>
            <w:r w:rsidR="00624F42" w:rsidRPr="0049589F">
              <w:rPr>
                <w:rFonts w:ascii="Trebuchet MS" w:eastAsia="Times New Roman" w:hAnsi="Trebuchet MS" w:cs="AppleSystemUIFont"/>
                <w:color w:val="353535"/>
                <w:lang w:val="en-GB"/>
              </w:rPr>
              <w:t xml:space="preserve">information </w:t>
            </w:r>
            <w:r w:rsidRPr="0049589F">
              <w:rPr>
                <w:rFonts w:ascii="Trebuchet MS" w:eastAsia="Times New Roman" w:hAnsi="Trebuchet MS" w:cs="AppleSystemUIFont"/>
                <w:color w:val="353535"/>
                <w:lang w:val="en-GB"/>
              </w:rPr>
              <w:t>about volunteers updated.</w:t>
            </w:r>
          </w:p>
          <w:p w14:paraId="0B2BD0E1" w14:textId="77777777" w:rsidR="00517215" w:rsidRPr="0049589F" w:rsidRDefault="00517215" w:rsidP="00517215">
            <w:pPr>
              <w:pStyle w:val="table"/>
              <w:numPr>
                <w:ilvl w:val="0"/>
                <w:numId w:val="7"/>
              </w:numPr>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Page 69, para 334 updated including the importance of ensuring staff student know where an Automated External Defibrillator (AED) is located and when and how to use it.</w:t>
            </w:r>
          </w:p>
          <w:p w14:paraId="2AF8EE1B" w14:textId="77777777" w:rsidR="00517215" w:rsidRPr="0049589F" w:rsidRDefault="00517215" w:rsidP="00517215">
            <w:pPr>
              <w:pStyle w:val="table"/>
              <w:numPr>
                <w:ilvl w:val="0"/>
                <w:numId w:val="7"/>
              </w:numPr>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Throughout the guidelines the term “accepted best practice’ replaced with the term ‘good practice’. This change aligns with outdoor industry terminology use and practice; and</w:t>
            </w:r>
          </w:p>
          <w:p w14:paraId="2AD34C48" w14:textId="77777777" w:rsidR="00517215" w:rsidRPr="0049589F" w:rsidRDefault="00517215" w:rsidP="00517215">
            <w:pPr>
              <w:pStyle w:val="table"/>
              <w:numPr>
                <w:ilvl w:val="0"/>
                <w:numId w:val="7"/>
              </w:numPr>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New templates correctly cross referenced throughout the text.</w:t>
            </w:r>
          </w:p>
        </w:tc>
        <w:tc>
          <w:tcPr>
            <w:tcW w:w="1672" w:type="dxa"/>
            <w:tcBorders>
              <w:top w:val="single" w:sz="4" w:space="0" w:color="auto"/>
              <w:left w:val="single" w:sz="4" w:space="0" w:color="auto"/>
              <w:bottom w:val="single" w:sz="4" w:space="0" w:color="auto"/>
              <w:right w:val="single" w:sz="4" w:space="0" w:color="auto"/>
            </w:tcBorders>
            <w:hideMark/>
          </w:tcPr>
          <w:p w14:paraId="07221F85" w14:textId="77777777" w:rsidR="00517215" w:rsidRPr="0049589F" w:rsidRDefault="00517215" w:rsidP="0049589F">
            <w:pPr>
              <w:pStyle w:val="table-bold"/>
              <w:rPr>
                <w:rFonts w:ascii="Trebuchet MS" w:eastAsia="Times New Roman" w:hAnsi="Trebuchet MS" w:cs="AppleSystemUIFont"/>
                <w:color w:val="353535"/>
                <w:lang w:val="en-GB"/>
              </w:rPr>
            </w:pPr>
            <w:r w:rsidRPr="0049589F">
              <w:rPr>
                <w:rFonts w:ascii="Trebuchet MS" w:eastAsia="Times New Roman" w:hAnsi="Trebuchet MS" w:cs="AppleSystemUIFont"/>
                <w:color w:val="353535"/>
                <w:lang w:val="en-GB"/>
              </w:rPr>
              <w:t>1 July 2017</w:t>
            </w:r>
          </w:p>
        </w:tc>
        <w:bookmarkStart w:id="0" w:name="_GoBack"/>
        <w:bookmarkEnd w:id="0"/>
      </w:tr>
    </w:tbl>
    <w:p w14:paraId="36FCBF7D" w14:textId="77777777" w:rsidR="00F05F17" w:rsidRPr="0049589F" w:rsidRDefault="00F05F17">
      <w:pPr>
        <w:rPr>
          <w:rFonts w:ascii="Trebuchet MS" w:hAnsi="Trebuchet MS"/>
        </w:rPr>
      </w:pPr>
    </w:p>
    <w:sectPr w:rsidR="00F05F17" w:rsidRPr="0049589F" w:rsidSect="00DB78C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Trebuchet MS">
    <w:panose1 w:val="020B0603020202020204"/>
    <w:charset w:val="00"/>
    <w:family w:val="auto"/>
    <w:pitch w:val="variable"/>
    <w:sig w:usb0="00000287" w:usb1="00000000" w:usb2="00000000" w:usb3="00000000" w:csb0="0000009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F3A21E8A"/>
    <w:lvl w:ilvl="0">
      <w:start w:val="1"/>
      <w:numFmt w:val="bullet"/>
      <w:lvlText w:val=""/>
      <w:lvlJc w:val="left"/>
      <w:pPr>
        <w:tabs>
          <w:tab w:val="num" w:pos="360"/>
        </w:tabs>
        <w:ind w:left="360" w:hanging="360"/>
      </w:pPr>
      <w:rPr>
        <w:rFonts w:ascii="Symbol" w:hAnsi="Symbol" w:hint="default"/>
      </w:rPr>
    </w:lvl>
  </w:abstractNum>
  <w:abstractNum w:abstractNumId="1">
    <w:nsid w:val="0C927F77"/>
    <w:multiLevelType w:val="multilevel"/>
    <w:tmpl w:val="897852FA"/>
    <w:lvl w:ilvl="0">
      <w:start w:val="1"/>
      <w:numFmt w:val="decimal"/>
      <w:pStyle w:val="ListPara"/>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126"/>
        </w:tabs>
        <w:ind w:left="2126" w:hanging="425"/>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
    <w:nsid w:val="29294037"/>
    <w:multiLevelType w:val="hybridMultilevel"/>
    <w:tmpl w:val="934EB712"/>
    <w:lvl w:ilvl="0" w:tplc="14090001">
      <w:start w:val="1"/>
      <w:numFmt w:val="bullet"/>
      <w:lvlText w:val=""/>
      <w:lvlJc w:val="left"/>
      <w:pPr>
        <w:ind w:left="756" w:hanging="360"/>
      </w:pPr>
      <w:rPr>
        <w:rFonts w:ascii="Symbol" w:hAnsi="Symbol" w:hint="default"/>
      </w:rPr>
    </w:lvl>
    <w:lvl w:ilvl="1" w:tplc="14090003" w:tentative="1">
      <w:start w:val="1"/>
      <w:numFmt w:val="bullet"/>
      <w:lvlText w:val="o"/>
      <w:lvlJc w:val="left"/>
      <w:pPr>
        <w:ind w:left="1476" w:hanging="360"/>
      </w:pPr>
      <w:rPr>
        <w:rFonts w:ascii="Courier New" w:hAnsi="Courier New" w:cs="Courier New" w:hint="default"/>
      </w:rPr>
    </w:lvl>
    <w:lvl w:ilvl="2" w:tplc="14090005" w:tentative="1">
      <w:start w:val="1"/>
      <w:numFmt w:val="bullet"/>
      <w:lvlText w:val=""/>
      <w:lvlJc w:val="left"/>
      <w:pPr>
        <w:ind w:left="2196" w:hanging="360"/>
      </w:pPr>
      <w:rPr>
        <w:rFonts w:ascii="Wingdings" w:hAnsi="Wingdings" w:hint="default"/>
      </w:rPr>
    </w:lvl>
    <w:lvl w:ilvl="3" w:tplc="14090001" w:tentative="1">
      <w:start w:val="1"/>
      <w:numFmt w:val="bullet"/>
      <w:lvlText w:val=""/>
      <w:lvlJc w:val="left"/>
      <w:pPr>
        <w:ind w:left="2916" w:hanging="360"/>
      </w:pPr>
      <w:rPr>
        <w:rFonts w:ascii="Symbol" w:hAnsi="Symbol" w:hint="default"/>
      </w:rPr>
    </w:lvl>
    <w:lvl w:ilvl="4" w:tplc="14090003" w:tentative="1">
      <w:start w:val="1"/>
      <w:numFmt w:val="bullet"/>
      <w:lvlText w:val="o"/>
      <w:lvlJc w:val="left"/>
      <w:pPr>
        <w:ind w:left="3636" w:hanging="360"/>
      </w:pPr>
      <w:rPr>
        <w:rFonts w:ascii="Courier New" w:hAnsi="Courier New" w:cs="Courier New" w:hint="default"/>
      </w:rPr>
    </w:lvl>
    <w:lvl w:ilvl="5" w:tplc="14090005" w:tentative="1">
      <w:start w:val="1"/>
      <w:numFmt w:val="bullet"/>
      <w:lvlText w:val=""/>
      <w:lvlJc w:val="left"/>
      <w:pPr>
        <w:ind w:left="4356" w:hanging="360"/>
      </w:pPr>
      <w:rPr>
        <w:rFonts w:ascii="Wingdings" w:hAnsi="Wingdings" w:hint="default"/>
      </w:rPr>
    </w:lvl>
    <w:lvl w:ilvl="6" w:tplc="14090001" w:tentative="1">
      <w:start w:val="1"/>
      <w:numFmt w:val="bullet"/>
      <w:lvlText w:val=""/>
      <w:lvlJc w:val="left"/>
      <w:pPr>
        <w:ind w:left="5076" w:hanging="360"/>
      </w:pPr>
      <w:rPr>
        <w:rFonts w:ascii="Symbol" w:hAnsi="Symbol" w:hint="default"/>
      </w:rPr>
    </w:lvl>
    <w:lvl w:ilvl="7" w:tplc="14090003" w:tentative="1">
      <w:start w:val="1"/>
      <w:numFmt w:val="bullet"/>
      <w:lvlText w:val="o"/>
      <w:lvlJc w:val="left"/>
      <w:pPr>
        <w:ind w:left="5796" w:hanging="360"/>
      </w:pPr>
      <w:rPr>
        <w:rFonts w:ascii="Courier New" w:hAnsi="Courier New" w:cs="Courier New" w:hint="default"/>
      </w:rPr>
    </w:lvl>
    <w:lvl w:ilvl="8" w:tplc="14090005" w:tentative="1">
      <w:start w:val="1"/>
      <w:numFmt w:val="bullet"/>
      <w:lvlText w:val=""/>
      <w:lvlJc w:val="left"/>
      <w:pPr>
        <w:ind w:left="6516" w:hanging="360"/>
      </w:pPr>
      <w:rPr>
        <w:rFonts w:ascii="Wingdings" w:hAnsi="Wingdings" w:hint="default"/>
      </w:rPr>
    </w:lvl>
  </w:abstractNum>
  <w:abstractNum w:abstractNumId="3">
    <w:nsid w:val="35EA0C53"/>
    <w:multiLevelType w:val="multilevel"/>
    <w:tmpl w:val="FFB08EFA"/>
    <w:lvl w:ilvl="0">
      <w:start w:val="1"/>
      <w:numFmt w:val="bullet"/>
      <w:pStyle w:val="List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3CB80C95"/>
    <w:multiLevelType w:val="multilevel"/>
    <w:tmpl w:val="84D6A60C"/>
    <w:lvl w:ilvl="0">
      <w:start w:val="1"/>
      <w:numFmt w:val="decimal"/>
      <w:pStyle w:val="ParaNumbered"/>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268"/>
        </w:tabs>
        <w:ind w:left="2268" w:hanging="567"/>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5">
    <w:nsid w:val="5E4A0614"/>
    <w:multiLevelType w:val="singleLevel"/>
    <w:tmpl w:val="E08634DA"/>
    <w:lvl w:ilvl="0">
      <w:start w:val="1"/>
      <w:numFmt w:val="bullet"/>
      <w:pStyle w:val="Bullet"/>
      <w:lvlText w:val=""/>
      <w:lvlJc w:val="left"/>
      <w:pPr>
        <w:tabs>
          <w:tab w:val="num" w:pos="360"/>
        </w:tabs>
        <w:ind w:left="360" w:hanging="360"/>
      </w:pPr>
      <w:rPr>
        <w:rFonts w:ascii="Symbol" w:hAnsi="Symbol" w:hint="default"/>
      </w:rPr>
    </w:lvl>
  </w:abstractNum>
  <w:abstractNum w:abstractNumId="6">
    <w:nsid w:val="756E4190"/>
    <w:multiLevelType w:val="multilevel"/>
    <w:tmpl w:val="B43AB6BA"/>
    <w:lvl w:ilvl="0">
      <w:start w:val="1"/>
      <w:numFmt w:val="bullet"/>
      <w:pStyle w:val="Para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num w:numId="1">
    <w:abstractNumId w:val="5"/>
  </w:num>
  <w:num w:numId="2">
    <w:abstractNumId w:val="0"/>
  </w:num>
  <w:num w:numId="3">
    <w:abstractNumId w:val="3"/>
  </w:num>
  <w:num w:numId="4">
    <w:abstractNumId w:val="1"/>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7215"/>
    <w:rsid w:val="000017BF"/>
    <w:rsid w:val="00027FC5"/>
    <w:rsid w:val="000658A6"/>
    <w:rsid w:val="000D1E2C"/>
    <w:rsid w:val="00100CC1"/>
    <w:rsid w:val="0016202D"/>
    <w:rsid w:val="00183740"/>
    <w:rsid w:val="001C03C9"/>
    <w:rsid w:val="001C19F4"/>
    <w:rsid w:val="001D1549"/>
    <w:rsid w:val="00206B61"/>
    <w:rsid w:val="002157FC"/>
    <w:rsid w:val="003B6F36"/>
    <w:rsid w:val="004108C4"/>
    <w:rsid w:val="00481F1C"/>
    <w:rsid w:val="0049589F"/>
    <w:rsid w:val="00517215"/>
    <w:rsid w:val="00582AC2"/>
    <w:rsid w:val="00624F42"/>
    <w:rsid w:val="0064654D"/>
    <w:rsid w:val="006727D4"/>
    <w:rsid w:val="00674599"/>
    <w:rsid w:val="006F5412"/>
    <w:rsid w:val="00724E3D"/>
    <w:rsid w:val="00746CE7"/>
    <w:rsid w:val="007D647D"/>
    <w:rsid w:val="008E3F30"/>
    <w:rsid w:val="0096344E"/>
    <w:rsid w:val="00A20CFE"/>
    <w:rsid w:val="00AD0315"/>
    <w:rsid w:val="00AE7FFA"/>
    <w:rsid w:val="00B17B74"/>
    <w:rsid w:val="00B47F8C"/>
    <w:rsid w:val="00B6192E"/>
    <w:rsid w:val="00C45E6E"/>
    <w:rsid w:val="00C678D2"/>
    <w:rsid w:val="00C94F2A"/>
    <w:rsid w:val="00D453D2"/>
    <w:rsid w:val="00D67639"/>
    <w:rsid w:val="00DB78C4"/>
    <w:rsid w:val="00DD6861"/>
    <w:rsid w:val="00DE3614"/>
    <w:rsid w:val="00E8295C"/>
    <w:rsid w:val="00EF2AA9"/>
    <w:rsid w:val="00F05F17"/>
    <w:rsid w:val="00F91539"/>
    <w:rsid w:val="00FC4131"/>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A3607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17215"/>
    <w:rPr>
      <w:rFonts w:eastAsiaTheme="minorHAnsi"/>
      <w:sz w:val="24"/>
      <w:szCs w:val="24"/>
    </w:rPr>
  </w:style>
  <w:style w:type="paragraph" w:styleId="Heading1">
    <w:name w:val="heading 1"/>
    <w:basedOn w:val="Normal"/>
    <w:next w:val="Normal"/>
    <w:link w:val="Heading1Char"/>
    <w:qFormat/>
    <w:rsid w:val="00C45E6E"/>
    <w:pPr>
      <w:keepNext/>
      <w:spacing w:before="240" w:after="60"/>
      <w:outlineLvl w:val="0"/>
    </w:pPr>
    <w:rPr>
      <w:rFonts w:asciiTheme="majorHAnsi" w:eastAsiaTheme="majorEastAsia" w:hAnsiTheme="majorHAnsi" w:cstheme="majorBidi"/>
      <w:b/>
      <w:bCs/>
      <w:kern w:val="32"/>
      <w:sz w:val="32"/>
      <w:szCs w:val="32"/>
      <w:lang w:eastAsia="en-GB"/>
    </w:rPr>
  </w:style>
  <w:style w:type="paragraph" w:styleId="Heading2">
    <w:name w:val="heading 2"/>
    <w:basedOn w:val="Normal"/>
    <w:next w:val="Normal"/>
    <w:link w:val="Heading2Char"/>
    <w:unhideWhenUsed/>
    <w:qFormat/>
    <w:rsid w:val="00C45E6E"/>
    <w:pPr>
      <w:keepNext/>
      <w:spacing w:before="240" w:after="60"/>
      <w:outlineLvl w:val="1"/>
    </w:pPr>
    <w:rPr>
      <w:rFonts w:asciiTheme="majorHAnsi" w:eastAsiaTheme="majorEastAsia" w:hAnsiTheme="majorHAnsi" w:cstheme="majorBidi"/>
      <w:b/>
      <w:bCs/>
      <w:i/>
      <w:iCs/>
      <w:sz w:val="28"/>
      <w:szCs w:val="28"/>
      <w:lang w:eastAsia="en-GB"/>
    </w:rPr>
  </w:style>
  <w:style w:type="paragraph" w:styleId="Heading3">
    <w:name w:val="heading 3"/>
    <w:basedOn w:val="Normal"/>
    <w:next w:val="Normal"/>
    <w:link w:val="Heading3Char"/>
    <w:unhideWhenUsed/>
    <w:qFormat/>
    <w:rsid w:val="00C45E6E"/>
    <w:pPr>
      <w:keepNext/>
      <w:spacing w:before="240" w:after="60"/>
      <w:outlineLvl w:val="2"/>
    </w:pPr>
    <w:rPr>
      <w:rFonts w:asciiTheme="majorHAnsi" w:eastAsiaTheme="majorEastAsia" w:hAnsiTheme="majorHAnsi" w:cstheme="majorBidi"/>
      <w:b/>
      <w:bCs/>
      <w:sz w:val="26"/>
      <w:szCs w:val="26"/>
      <w:lang w:eastAsia="en-GB"/>
    </w:rPr>
  </w:style>
  <w:style w:type="paragraph" w:styleId="Heading4">
    <w:name w:val="heading 4"/>
    <w:basedOn w:val="Normal"/>
    <w:next w:val="Normal"/>
    <w:semiHidden/>
    <w:unhideWhenUsed/>
    <w:qFormat/>
    <w:rsid w:val="00DB78C4"/>
    <w:pPr>
      <w:keepNext/>
      <w:spacing w:before="240" w:after="60"/>
      <w:outlineLvl w:val="3"/>
    </w:pPr>
    <w:rPr>
      <w:rFonts w:asciiTheme="minorHAnsi" w:eastAsiaTheme="minorEastAsia" w:hAnsiTheme="minorHAnsi" w:cstheme="minorBidi"/>
      <w:b/>
      <w:bCs/>
      <w:sz w:val="28"/>
      <w:szCs w:val="28"/>
      <w:lang w:eastAsia="en-GB"/>
    </w:rPr>
  </w:style>
  <w:style w:type="paragraph" w:styleId="Heading9">
    <w:name w:val="heading 9"/>
    <w:basedOn w:val="Normal"/>
    <w:next w:val="Normal"/>
    <w:link w:val="Heading9Char"/>
    <w:semiHidden/>
    <w:unhideWhenUsed/>
    <w:qFormat/>
    <w:rsid w:val="00C45E6E"/>
    <w:pPr>
      <w:spacing w:before="240" w:after="60"/>
      <w:outlineLvl w:val="8"/>
    </w:pPr>
    <w:rPr>
      <w:rFonts w:asciiTheme="majorHAnsi" w:eastAsiaTheme="majorEastAsia" w:hAnsiTheme="majorHAnsi" w:cstheme="majorBidi"/>
      <w:sz w:val="22"/>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B78C4"/>
    <w:pPr>
      <w:spacing w:before="60" w:after="220" w:line="280" w:lineRule="exact"/>
    </w:pPr>
    <w:rPr>
      <w:rFonts w:ascii="Arial" w:eastAsia="Times New Roman" w:hAnsi="Arial"/>
      <w:szCs w:val="20"/>
      <w:lang w:eastAsia="en-GB"/>
    </w:rPr>
  </w:style>
  <w:style w:type="paragraph" w:styleId="PlainText">
    <w:name w:val="Plain Text"/>
    <w:basedOn w:val="Normal"/>
    <w:rsid w:val="00DB78C4"/>
    <w:pPr>
      <w:tabs>
        <w:tab w:val="left" w:pos="425"/>
      </w:tabs>
      <w:spacing w:after="240" w:line="320" w:lineRule="exact"/>
    </w:pPr>
    <w:rPr>
      <w:rFonts w:eastAsia="Times New Roman"/>
      <w:szCs w:val="20"/>
      <w:lang w:eastAsia="en-GB"/>
    </w:rPr>
  </w:style>
  <w:style w:type="paragraph" w:customStyle="1" w:styleId="Bullet">
    <w:name w:val="Bullet"/>
    <w:basedOn w:val="PlainText"/>
    <w:rsid w:val="00DB78C4"/>
    <w:pPr>
      <w:numPr>
        <w:numId w:val="1"/>
      </w:numPr>
      <w:tabs>
        <w:tab w:val="clear" w:pos="360"/>
      </w:tabs>
      <w:spacing w:after="0"/>
      <w:ind w:left="425" w:hanging="425"/>
    </w:pPr>
  </w:style>
  <w:style w:type="paragraph" w:customStyle="1" w:styleId="Bulletspace">
    <w:name w:val="Bullet+space"/>
    <w:basedOn w:val="Bullet"/>
    <w:rsid w:val="00DB78C4"/>
    <w:pPr>
      <w:numPr>
        <w:numId w:val="0"/>
      </w:numPr>
      <w:spacing w:after="240"/>
      <w:ind w:left="425" w:hanging="425"/>
    </w:pPr>
  </w:style>
  <w:style w:type="character" w:styleId="CommentReference">
    <w:name w:val="annotation reference"/>
    <w:basedOn w:val="DefaultParagraphFont"/>
    <w:semiHidden/>
    <w:rsid w:val="00DB78C4"/>
    <w:rPr>
      <w:sz w:val="16"/>
      <w:szCs w:val="16"/>
    </w:rPr>
  </w:style>
  <w:style w:type="character" w:styleId="FollowedHyperlink">
    <w:name w:val="FollowedHyperlink"/>
    <w:basedOn w:val="DefaultParagraphFont"/>
    <w:rsid w:val="00DB78C4"/>
    <w:rPr>
      <w:color w:val="800080"/>
      <w:u w:val="single"/>
    </w:rPr>
  </w:style>
  <w:style w:type="paragraph" w:styleId="Footer">
    <w:name w:val="footer"/>
    <w:basedOn w:val="Normal"/>
    <w:next w:val="Normal"/>
    <w:rsid w:val="00DB78C4"/>
    <w:pPr>
      <w:spacing w:line="200" w:lineRule="exact"/>
    </w:pPr>
    <w:rPr>
      <w:rFonts w:ascii="Arial" w:eastAsia="Times New Roman" w:hAnsi="Arial"/>
      <w:sz w:val="15"/>
      <w:szCs w:val="20"/>
      <w:lang w:eastAsia="en-GB"/>
    </w:rPr>
  </w:style>
  <w:style w:type="paragraph" w:styleId="Header">
    <w:name w:val="header"/>
    <w:basedOn w:val="Normal"/>
    <w:rsid w:val="00DB78C4"/>
    <w:pPr>
      <w:tabs>
        <w:tab w:val="center" w:pos="4536"/>
        <w:tab w:val="right" w:pos="9072"/>
      </w:tabs>
      <w:spacing w:line="240" w:lineRule="exact"/>
    </w:pPr>
    <w:rPr>
      <w:rFonts w:eastAsia="Times New Roman"/>
      <w:sz w:val="16"/>
      <w:szCs w:val="20"/>
      <w:lang w:eastAsia="en-GB"/>
    </w:rPr>
  </w:style>
  <w:style w:type="character" w:styleId="Hyperlink">
    <w:name w:val="Hyperlink"/>
    <w:basedOn w:val="DefaultParagraphFont"/>
    <w:rsid w:val="00DB78C4"/>
    <w:rPr>
      <w:color w:val="0000FF"/>
      <w:u w:val="single"/>
    </w:rPr>
  </w:style>
  <w:style w:type="paragraph" w:styleId="ListBullet">
    <w:name w:val="List Bullet"/>
    <w:basedOn w:val="Normal"/>
    <w:autoRedefine/>
    <w:rsid w:val="00DB78C4"/>
    <w:pPr>
      <w:numPr>
        <w:numId w:val="3"/>
      </w:numPr>
      <w:tabs>
        <w:tab w:val="clear" w:pos="425"/>
      </w:tabs>
      <w:spacing w:line="280" w:lineRule="exact"/>
    </w:pPr>
    <w:rPr>
      <w:rFonts w:eastAsia="Times New Roman"/>
      <w:szCs w:val="20"/>
      <w:lang w:eastAsia="en-GB"/>
    </w:rPr>
  </w:style>
  <w:style w:type="paragraph" w:customStyle="1" w:styleId="ListPara">
    <w:name w:val="List Para"/>
    <w:basedOn w:val="Normal"/>
    <w:rsid w:val="00DB78C4"/>
    <w:pPr>
      <w:numPr>
        <w:numId w:val="4"/>
      </w:numPr>
      <w:tabs>
        <w:tab w:val="left" w:pos="851"/>
        <w:tab w:val="left" w:pos="1276"/>
      </w:tabs>
      <w:spacing w:line="280" w:lineRule="exact"/>
    </w:pPr>
    <w:rPr>
      <w:szCs w:val="20"/>
    </w:rPr>
  </w:style>
  <w:style w:type="paragraph" w:customStyle="1" w:styleId="MemoAddresseDetails">
    <w:name w:val="MemoAddresseDetails"/>
    <w:basedOn w:val="Normal"/>
    <w:rsid w:val="00DB78C4"/>
    <w:pPr>
      <w:spacing w:before="60" w:after="60" w:line="280" w:lineRule="exact"/>
    </w:pPr>
    <w:rPr>
      <w:rFonts w:ascii="Arial" w:hAnsi="Arial"/>
      <w:szCs w:val="20"/>
    </w:rPr>
  </w:style>
  <w:style w:type="paragraph" w:customStyle="1" w:styleId="MemoAddresseePrompts">
    <w:name w:val="MemoAddresseePrompts"/>
    <w:basedOn w:val="Normal"/>
    <w:rsid w:val="00DB78C4"/>
    <w:pPr>
      <w:tabs>
        <w:tab w:val="left" w:pos="5670"/>
      </w:tabs>
      <w:spacing w:before="60" w:after="60" w:line="280" w:lineRule="exact"/>
    </w:pPr>
    <w:rPr>
      <w:rFonts w:ascii="Arial" w:hAnsi="Arial"/>
      <w:b/>
      <w:szCs w:val="20"/>
    </w:rPr>
  </w:style>
  <w:style w:type="paragraph" w:customStyle="1" w:styleId="ParaBullet">
    <w:name w:val="Para Bullet"/>
    <w:basedOn w:val="Normal"/>
    <w:rsid w:val="00DB78C4"/>
    <w:pPr>
      <w:numPr>
        <w:numId w:val="5"/>
      </w:numPr>
      <w:tabs>
        <w:tab w:val="clear" w:pos="425"/>
      </w:tabs>
      <w:spacing w:before="60" w:after="220" w:line="280" w:lineRule="exact"/>
    </w:pPr>
    <w:rPr>
      <w:szCs w:val="20"/>
    </w:rPr>
  </w:style>
  <w:style w:type="paragraph" w:customStyle="1" w:styleId="ParaNumbered">
    <w:name w:val="Para Numbered"/>
    <w:basedOn w:val="ParaBullet"/>
    <w:rsid w:val="00DB78C4"/>
    <w:pPr>
      <w:numPr>
        <w:numId w:val="6"/>
      </w:numPr>
    </w:pPr>
  </w:style>
  <w:style w:type="paragraph" w:customStyle="1" w:styleId="Space">
    <w:name w:val="Space"/>
    <w:basedOn w:val="Normal"/>
    <w:rsid w:val="00DB78C4"/>
    <w:pPr>
      <w:spacing w:line="320" w:lineRule="atLeast"/>
    </w:pPr>
    <w:rPr>
      <w:szCs w:val="20"/>
    </w:rPr>
  </w:style>
  <w:style w:type="paragraph" w:customStyle="1" w:styleId="Subject">
    <w:name w:val="Subject"/>
    <w:basedOn w:val="Normal"/>
    <w:next w:val="PlainText"/>
    <w:rsid w:val="00DB78C4"/>
    <w:pPr>
      <w:spacing w:before="60" w:line="280" w:lineRule="exact"/>
    </w:pPr>
    <w:rPr>
      <w:rFonts w:ascii="Arial" w:hAnsi="Arial"/>
      <w:b/>
      <w:szCs w:val="20"/>
    </w:rPr>
  </w:style>
  <w:style w:type="character" w:customStyle="1" w:styleId="StyleTahoma">
    <w:name w:val="Style Tahoma"/>
    <w:basedOn w:val="DefaultParagraphFont"/>
    <w:rsid w:val="00C94F2A"/>
    <w:rPr>
      <w:rFonts w:ascii="Tahoma" w:hAnsi="Tahoma"/>
    </w:rPr>
  </w:style>
  <w:style w:type="character" w:customStyle="1" w:styleId="Heading1Char">
    <w:name w:val="Heading 1 Char"/>
    <w:basedOn w:val="DefaultParagraphFont"/>
    <w:link w:val="Heading1"/>
    <w:rsid w:val="00C45E6E"/>
    <w:rPr>
      <w:rFonts w:asciiTheme="majorHAnsi" w:eastAsiaTheme="majorEastAsia" w:hAnsiTheme="majorHAnsi" w:cstheme="majorBidi"/>
      <w:b/>
      <w:bCs/>
      <w:kern w:val="32"/>
      <w:sz w:val="32"/>
      <w:szCs w:val="32"/>
      <w:lang w:val="en-GB" w:eastAsia="en-GB"/>
    </w:rPr>
  </w:style>
  <w:style w:type="character" w:customStyle="1" w:styleId="Heading2Char">
    <w:name w:val="Heading 2 Char"/>
    <w:basedOn w:val="DefaultParagraphFont"/>
    <w:link w:val="Heading2"/>
    <w:rsid w:val="00C45E6E"/>
    <w:rPr>
      <w:rFonts w:asciiTheme="majorHAnsi" w:eastAsiaTheme="majorEastAsia" w:hAnsiTheme="majorHAnsi" w:cstheme="majorBidi"/>
      <w:b/>
      <w:bCs/>
      <w:i/>
      <w:iCs/>
      <w:sz w:val="28"/>
      <w:szCs w:val="28"/>
      <w:lang w:val="en-GB" w:eastAsia="en-GB"/>
    </w:rPr>
  </w:style>
  <w:style w:type="character" w:customStyle="1" w:styleId="Heading3Char">
    <w:name w:val="Heading 3 Char"/>
    <w:basedOn w:val="DefaultParagraphFont"/>
    <w:link w:val="Heading3"/>
    <w:rsid w:val="00C45E6E"/>
    <w:rPr>
      <w:rFonts w:asciiTheme="majorHAnsi" w:eastAsiaTheme="majorEastAsia" w:hAnsiTheme="majorHAnsi" w:cstheme="majorBidi"/>
      <w:b/>
      <w:bCs/>
      <w:sz w:val="26"/>
      <w:szCs w:val="26"/>
      <w:lang w:val="en-GB" w:eastAsia="en-GB"/>
    </w:rPr>
  </w:style>
  <w:style w:type="character" w:customStyle="1" w:styleId="Heading9Char">
    <w:name w:val="Heading 9 Char"/>
    <w:basedOn w:val="DefaultParagraphFont"/>
    <w:link w:val="Heading9"/>
    <w:semiHidden/>
    <w:rsid w:val="00C45E6E"/>
    <w:rPr>
      <w:rFonts w:asciiTheme="majorHAnsi" w:eastAsiaTheme="majorEastAsia" w:hAnsiTheme="majorHAnsi" w:cstheme="majorBidi"/>
      <w:sz w:val="22"/>
      <w:szCs w:val="22"/>
      <w:lang w:val="en-GB" w:eastAsia="en-GB"/>
    </w:rPr>
  </w:style>
  <w:style w:type="paragraph" w:styleId="Title">
    <w:name w:val="Title"/>
    <w:basedOn w:val="Normal"/>
    <w:next w:val="Normal"/>
    <w:link w:val="TitleChar"/>
    <w:qFormat/>
    <w:rsid w:val="00C45E6E"/>
    <w:pPr>
      <w:spacing w:before="240" w:after="60"/>
      <w:jc w:val="center"/>
      <w:outlineLvl w:val="0"/>
    </w:pPr>
    <w:rPr>
      <w:rFonts w:asciiTheme="majorHAnsi" w:eastAsiaTheme="majorEastAsia" w:hAnsiTheme="majorHAnsi" w:cstheme="majorBidi"/>
      <w:b/>
      <w:bCs/>
      <w:kern w:val="28"/>
      <w:sz w:val="32"/>
      <w:szCs w:val="32"/>
      <w:lang w:eastAsia="en-GB"/>
    </w:rPr>
  </w:style>
  <w:style w:type="character" w:customStyle="1" w:styleId="TitleChar">
    <w:name w:val="Title Char"/>
    <w:basedOn w:val="DefaultParagraphFont"/>
    <w:link w:val="Title"/>
    <w:rsid w:val="00C45E6E"/>
    <w:rPr>
      <w:rFonts w:asciiTheme="majorHAnsi" w:eastAsiaTheme="majorEastAsia" w:hAnsiTheme="majorHAnsi" w:cstheme="majorBidi"/>
      <w:b/>
      <w:bCs/>
      <w:kern w:val="28"/>
      <w:sz w:val="32"/>
      <w:szCs w:val="32"/>
      <w:lang w:val="en-GB" w:eastAsia="en-GB"/>
    </w:rPr>
  </w:style>
  <w:style w:type="paragraph" w:styleId="Subtitle">
    <w:name w:val="Subtitle"/>
    <w:basedOn w:val="Normal"/>
    <w:next w:val="Normal"/>
    <w:link w:val="SubtitleChar"/>
    <w:qFormat/>
    <w:rsid w:val="00C45E6E"/>
    <w:pPr>
      <w:spacing w:after="60"/>
      <w:jc w:val="center"/>
      <w:outlineLvl w:val="1"/>
    </w:pPr>
    <w:rPr>
      <w:rFonts w:asciiTheme="majorHAnsi" w:eastAsiaTheme="majorEastAsia" w:hAnsiTheme="majorHAnsi" w:cstheme="majorBidi"/>
      <w:lang w:eastAsia="en-GB"/>
    </w:rPr>
  </w:style>
  <w:style w:type="character" w:customStyle="1" w:styleId="SubtitleChar">
    <w:name w:val="Subtitle Char"/>
    <w:basedOn w:val="DefaultParagraphFont"/>
    <w:link w:val="Subtitle"/>
    <w:rsid w:val="00C45E6E"/>
    <w:rPr>
      <w:rFonts w:asciiTheme="majorHAnsi" w:eastAsiaTheme="majorEastAsia" w:hAnsiTheme="majorHAnsi" w:cstheme="majorBidi"/>
      <w:sz w:val="24"/>
      <w:szCs w:val="24"/>
      <w:lang w:val="en-GB" w:eastAsia="en-GB"/>
    </w:rPr>
  </w:style>
  <w:style w:type="character" w:styleId="Strong">
    <w:name w:val="Strong"/>
    <w:basedOn w:val="DefaultParagraphFont"/>
    <w:qFormat/>
    <w:rsid w:val="00C45E6E"/>
    <w:rPr>
      <w:b/>
      <w:bCs/>
    </w:rPr>
  </w:style>
  <w:style w:type="character" w:styleId="Emphasis">
    <w:name w:val="Emphasis"/>
    <w:basedOn w:val="DefaultParagraphFont"/>
    <w:qFormat/>
    <w:rsid w:val="00C45E6E"/>
    <w:rPr>
      <w:i/>
      <w:iCs/>
    </w:rPr>
  </w:style>
  <w:style w:type="paragraph" w:styleId="NoSpacing">
    <w:name w:val="No Spacing"/>
    <w:uiPriority w:val="1"/>
    <w:qFormat/>
    <w:rsid w:val="00C45E6E"/>
    <w:rPr>
      <w:sz w:val="24"/>
      <w:szCs w:val="24"/>
      <w:lang w:val="en-GB" w:eastAsia="en-GB"/>
    </w:rPr>
  </w:style>
  <w:style w:type="paragraph" w:customStyle="1" w:styleId="table-bold">
    <w:name w:val="table-bold"/>
    <w:basedOn w:val="Normal"/>
    <w:rsid w:val="00517215"/>
    <w:pPr>
      <w:spacing w:before="100" w:beforeAutospacing="1" w:after="100" w:afterAutospacing="1"/>
    </w:pPr>
  </w:style>
  <w:style w:type="paragraph" w:customStyle="1" w:styleId="table">
    <w:name w:val="table"/>
    <w:basedOn w:val="Normal"/>
    <w:rsid w:val="00517215"/>
    <w:pPr>
      <w:spacing w:before="100" w:beforeAutospacing="1" w:after="100" w:afterAutospacing="1"/>
    </w:pPr>
  </w:style>
  <w:style w:type="character" w:customStyle="1" w:styleId="normal-boldchar">
    <w:name w:val="normal-boldchar"/>
    <w:basedOn w:val="DefaultParagraphFont"/>
    <w:rsid w:val="00517215"/>
  </w:style>
  <w:style w:type="paragraph" w:styleId="BalloonText">
    <w:name w:val="Balloon Text"/>
    <w:basedOn w:val="Normal"/>
    <w:link w:val="BalloonTextChar"/>
    <w:uiPriority w:val="99"/>
    <w:semiHidden/>
    <w:unhideWhenUsed/>
    <w:rsid w:val="00A20CFE"/>
    <w:rPr>
      <w:rFonts w:ascii="Tahoma" w:hAnsi="Tahoma" w:cs="Tahoma"/>
      <w:sz w:val="16"/>
      <w:szCs w:val="16"/>
    </w:rPr>
  </w:style>
  <w:style w:type="character" w:customStyle="1" w:styleId="BalloonTextChar">
    <w:name w:val="Balloon Text Char"/>
    <w:basedOn w:val="DefaultParagraphFont"/>
    <w:link w:val="BalloonText"/>
    <w:uiPriority w:val="99"/>
    <w:semiHidden/>
    <w:rsid w:val="00A20CFE"/>
    <w:rPr>
      <w:rFonts w:ascii="Tahoma" w:eastAsiaTheme="minorHAns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8665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162</Words>
  <Characters>925</Characters>
  <Application>Microsoft Macintosh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1085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Asad Abdullahi</dc:creator>
  <cp:lastModifiedBy>Brenda Crozier</cp:lastModifiedBy>
  <cp:revision>2</cp:revision>
  <dcterms:created xsi:type="dcterms:W3CDTF">2017-07-02T21:56:00Z</dcterms:created>
  <dcterms:modified xsi:type="dcterms:W3CDTF">2017-07-02T21:56:00Z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DocAuthor">
    <vt:lpwstr/>
  </property>
  <property fmtid="{D5CDD505-2E9C-101B-9397-08002B2CF9AE}" pid="3" name="DWDocClass">
    <vt:lpwstr/>
  </property>
  <property fmtid="{D5CDD505-2E9C-101B-9397-08002B2CF9AE}" pid="4" name="DWDocClassId">
    <vt:lpwstr/>
  </property>
  <property fmtid="{D5CDD505-2E9C-101B-9397-08002B2CF9AE}" pid="5" name="DWDocPrecis">
    <vt:lpwstr/>
  </property>
  <property fmtid="{D5CDD505-2E9C-101B-9397-08002B2CF9AE}" pid="6" name="DWDocNo">
    <vt:lpwstr/>
  </property>
  <property fmtid="{D5CDD505-2E9C-101B-9397-08002B2CF9AE}" pid="7" name="DWDocSetID">
    <vt:lpwstr/>
  </property>
  <property fmtid="{D5CDD505-2E9C-101B-9397-08002B2CF9AE}" pid="8" name="DWDocType">
    <vt:lpwstr/>
  </property>
  <property fmtid="{D5CDD505-2E9C-101B-9397-08002B2CF9AE}" pid="9" name="DWDocVersion">
    <vt:lpwstr/>
  </property>
</Properties>
</file>